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EC" w:rsidRDefault="006333EC">
      <w:r>
        <w:t>от 30.01.2019</w:t>
      </w:r>
    </w:p>
    <w:p w:rsidR="006333EC" w:rsidRDefault="006333EC"/>
    <w:p w:rsidR="006333EC" w:rsidRDefault="006333E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333EC" w:rsidRDefault="006333EC">
      <w:r>
        <w:t>Общество с ограниченной ответственностью «Проектно-Строительная Компания «Сети Инжиниринг» ИНН 4401099749</w:t>
      </w:r>
    </w:p>
    <w:p w:rsidR="006333EC" w:rsidRDefault="006333EC">
      <w:r>
        <w:t>Общество с ограниченной ответственностью «Волжская Инженерная Компания» ИНН 5256166741</w:t>
      </w:r>
    </w:p>
    <w:p w:rsidR="006333EC" w:rsidRDefault="006333EC">
      <w:r>
        <w:t>«Свердловское областное отделение Общероссийского общественного Фонда «Центр качества строительства» ИНН 6660141633</w:t>
      </w:r>
    </w:p>
    <w:p w:rsidR="006333EC" w:rsidRDefault="006333EC">
      <w:r>
        <w:t>Общество с ограниченной ответственностью «Спектр РС» ИНН 6672302148</w:t>
      </w:r>
    </w:p>
    <w:p w:rsidR="006333EC" w:rsidRDefault="006333EC">
      <w:r>
        <w:t>Общество с ограниченной ответственностью «ФОРМА» ИНН 8602068459</w:t>
      </w:r>
    </w:p>
    <w:p w:rsidR="006333EC" w:rsidRDefault="006333EC"/>
    <w:p w:rsidR="006333EC" w:rsidRDefault="006333EC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6333EC" w:rsidRDefault="006333EC">
      <w:r>
        <w:t>ОБЩЕСТВО С ОГРАНИЧЕННОЙ ОТВЕТСТВЕННОСТЬЮ "ЭКСПЕРТ"</w:t>
      </w:r>
    </w:p>
    <w:p w:rsidR="006333EC" w:rsidRDefault="006333EC">
      <w:r>
        <w:t>ИНН</w:t>
      </w:r>
    </w:p>
    <w:p w:rsidR="006333EC" w:rsidRDefault="006333EC">
      <w:r>
        <w:t>7703458904</w:t>
      </w:r>
    </w:p>
    <w:p w:rsidR="006333EC" w:rsidRDefault="006333EC"/>
    <w:p w:rsidR="006333EC" w:rsidRDefault="006333E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333EC"/>
    <w:rsid w:val="00045D12"/>
    <w:rsid w:val="0052439B"/>
    <w:rsid w:val="006333E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